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9000"/>
      </w:tblGrid>
      <w:tr w:rsidR="007655CE" w:rsidRPr="007655CE" w:rsidTr="007655CE">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7655CE" w:rsidRPr="007655CE">
              <w:trPr>
                <w:tblCellSpacing w:w="0" w:type="dxa"/>
              </w:trPr>
              <w:tc>
                <w:tcPr>
                  <w:tcW w:w="0" w:type="auto"/>
                  <w:hideMark/>
                </w:tcPr>
                <w:p w:rsidR="007655CE" w:rsidRPr="007655CE" w:rsidRDefault="007655CE" w:rsidP="007655CE">
                  <w:pPr>
                    <w:spacing w:before="100" w:beforeAutospacing="1" w:after="75" w:line="240" w:lineRule="auto"/>
                    <w:outlineLvl w:val="0"/>
                    <w:rPr>
                      <w:rFonts w:eastAsia="Times New Roman"/>
                      <w:b/>
                      <w:bCs/>
                      <w:kern w:val="36"/>
                      <w:sz w:val="36"/>
                      <w:szCs w:val="36"/>
                    </w:rPr>
                  </w:pPr>
                  <w:r w:rsidRPr="007655CE">
                    <w:rPr>
                      <w:rFonts w:eastAsia="Times New Roman"/>
                      <w:b/>
                      <w:bCs/>
                      <w:kern w:val="36"/>
                      <w:sz w:val="36"/>
                      <w:szCs w:val="36"/>
                    </w:rPr>
                    <w:br/>
                    <w:t>Degree and Credit Options</w:t>
                  </w:r>
                </w:p>
                <w:p w:rsidR="007655CE" w:rsidRPr="007655CE" w:rsidRDefault="007655CE" w:rsidP="007655CE">
                  <w:pPr>
                    <w:spacing w:before="75" w:after="100" w:afterAutospacing="1" w:line="240" w:lineRule="auto"/>
                    <w:outlineLvl w:val="1"/>
                    <w:rPr>
                      <w:rFonts w:eastAsia="Times New Roman"/>
                      <w:b/>
                      <w:szCs w:val="24"/>
                    </w:rPr>
                  </w:pPr>
                  <w:r w:rsidRPr="007655CE">
                    <w:rPr>
                      <w:rFonts w:eastAsia="Times New Roman"/>
                      <w:b/>
                      <w:szCs w:val="24"/>
                    </w:rPr>
                    <w:t>We train our own leaders and give accredited degrees through the Antioch School of Church Planting and Leadership Development.</w:t>
                  </w:r>
                </w:p>
                <w:p w:rsidR="007655CE" w:rsidRPr="007655CE" w:rsidRDefault="007655CE" w:rsidP="007655CE">
                  <w:pPr>
                    <w:spacing w:line="240" w:lineRule="auto"/>
                    <w:rPr>
                      <w:rFonts w:eastAsia="Times New Roman"/>
                      <w:szCs w:val="24"/>
                    </w:rPr>
                  </w:pPr>
                  <w:r w:rsidRPr="007655CE">
                    <w:rPr>
                      <w:rFonts w:eastAsia="Times New Roman"/>
                      <w:noProof/>
                      <w:szCs w:val="24"/>
                    </w:rPr>
                    <w:drawing>
                      <wp:inline distT="0" distB="0" distL="0" distR="0" wp14:anchorId="4C39D20A" wp14:editId="613BA532">
                        <wp:extent cx="1809750" cy="1333500"/>
                        <wp:effectExtent l="0" t="0" r="0" b="0"/>
                        <wp:docPr id="5" name="Picture 5" descr="http://bild.org/graphics/resources/4ways/a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ld.org/graphics/resources/4ways/as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333500"/>
                                </a:xfrm>
                                <a:prstGeom prst="rect">
                                  <a:avLst/>
                                </a:prstGeom>
                                <a:noFill/>
                                <a:ln>
                                  <a:noFill/>
                                </a:ln>
                              </pic:spPr>
                            </pic:pic>
                          </a:graphicData>
                        </a:graphic>
                      </wp:inline>
                    </w:drawing>
                  </w:r>
                </w:p>
                <w:p w:rsidR="007655CE" w:rsidRPr="007655CE" w:rsidRDefault="007655CE" w:rsidP="007655CE">
                  <w:pPr>
                    <w:spacing w:before="100" w:beforeAutospacing="1" w:after="100" w:afterAutospacing="1" w:line="293" w:lineRule="atLeast"/>
                    <w:outlineLvl w:val="2"/>
                    <w:rPr>
                      <w:rFonts w:ascii="Arial" w:eastAsia="Times New Roman" w:hAnsi="Arial" w:cs="Arial"/>
                      <w:b/>
                      <w:bCs/>
                      <w:sz w:val="27"/>
                      <w:szCs w:val="27"/>
                    </w:rPr>
                  </w:pPr>
                  <w:r w:rsidRPr="007655CE">
                    <w:rPr>
                      <w:rFonts w:ascii="Arial" w:eastAsia="Times New Roman" w:hAnsi="Arial" w:cs="Arial"/>
                      <w:b/>
                      <w:bCs/>
                      <w:sz w:val="27"/>
                      <w:szCs w:val="27"/>
                    </w:rPr>
                    <w:t>The Antioch School</w:t>
                  </w:r>
                </w:p>
                <w:p w:rsidR="007655CE" w:rsidRPr="007655CE" w:rsidRDefault="007655CE" w:rsidP="007655CE">
                  <w:pPr>
                    <w:spacing w:before="225" w:after="225" w:line="293" w:lineRule="atLeast"/>
                    <w:rPr>
                      <w:rFonts w:ascii="Arial" w:eastAsia="Times New Roman" w:hAnsi="Arial" w:cs="Arial"/>
                      <w:sz w:val="20"/>
                      <w:szCs w:val="20"/>
                    </w:rPr>
                  </w:pPr>
                  <w:r w:rsidRPr="007655CE">
                    <w:rPr>
                      <w:rFonts w:ascii="Arial" w:eastAsia="Times New Roman" w:hAnsi="Arial" w:cs="Arial"/>
                      <w:sz w:val="20"/>
                      <w:szCs w:val="20"/>
                    </w:rPr>
                    <w:t>The </w:t>
                  </w:r>
                  <w:hyperlink r:id="rId7" w:history="1">
                    <w:r w:rsidRPr="007655CE">
                      <w:rPr>
                        <w:rFonts w:ascii="Arial" w:eastAsia="Times New Roman" w:hAnsi="Arial" w:cs="Arial"/>
                        <w:sz w:val="20"/>
                        <w:szCs w:val="20"/>
                      </w:rPr>
                      <w:t>Antioch School of Church Planting and Leadership Development</w:t>
                    </w:r>
                  </w:hyperlink>
                  <w:r w:rsidRPr="007655CE">
                    <w:rPr>
                      <w:rFonts w:ascii="Arial" w:eastAsia="Times New Roman" w:hAnsi="Arial" w:cs="Arial"/>
                      <w:sz w:val="20"/>
                      <w:szCs w:val="20"/>
                    </w:rPr>
                    <w:t> </w:t>
                  </w:r>
                  <w:proofErr w:type="gramStart"/>
                  <w:r w:rsidRPr="007655CE">
                    <w:rPr>
                      <w:rFonts w:ascii="Arial" w:eastAsia="Times New Roman" w:hAnsi="Arial" w:cs="Arial"/>
                      <w:sz w:val="20"/>
                      <w:szCs w:val="20"/>
                    </w:rPr>
                    <w:t>was</w:t>
                  </w:r>
                  <w:proofErr w:type="gramEnd"/>
                  <w:r w:rsidRPr="007655CE">
                    <w:rPr>
                      <w:rFonts w:ascii="Arial" w:eastAsia="Times New Roman" w:hAnsi="Arial" w:cs="Arial"/>
                      <w:sz w:val="20"/>
                      <w:szCs w:val="20"/>
                    </w:rPr>
                    <w:t xml:space="preserve"> launched by BILD International to accelerate church-planting efforts of churches, church-networks, and church-planting movements around the world.</w:t>
                  </w:r>
                </w:p>
                <w:p w:rsidR="007655CE" w:rsidRPr="007655CE" w:rsidRDefault="007655CE" w:rsidP="007655CE">
                  <w:pPr>
                    <w:spacing w:before="225" w:after="225" w:line="293" w:lineRule="atLeast"/>
                    <w:rPr>
                      <w:rFonts w:ascii="Arial" w:eastAsia="Times New Roman" w:hAnsi="Arial" w:cs="Arial"/>
                      <w:sz w:val="20"/>
                      <w:szCs w:val="20"/>
                    </w:rPr>
                  </w:pPr>
                  <w:r w:rsidRPr="007655CE">
                    <w:rPr>
                      <w:rFonts w:ascii="Arial" w:eastAsia="Times New Roman" w:hAnsi="Arial" w:cs="Arial"/>
                      <w:sz w:val="20"/>
                      <w:szCs w:val="20"/>
                    </w:rPr>
                    <w:t>The Antioch School enables leaders to keep their top leaders active in the ministry of planting and shepherding churches while attaining advanced training and academic credentials.</w:t>
                  </w:r>
                </w:p>
                <w:p w:rsidR="007655CE" w:rsidRPr="007655CE" w:rsidRDefault="007655CE" w:rsidP="007655CE">
                  <w:pPr>
                    <w:spacing w:before="100" w:beforeAutospacing="1" w:after="100" w:afterAutospacing="1" w:line="293" w:lineRule="atLeast"/>
                    <w:outlineLvl w:val="2"/>
                    <w:rPr>
                      <w:rFonts w:ascii="Arial" w:eastAsia="Times New Roman" w:hAnsi="Arial" w:cs="Arial"/>
                      <w:b/>
                      <w:bCs/>
                      <w:sz w:val="27"/>
                      <w:szCs w:val="27"/>
                    </w:rPr>
                  </w:pPr>
                  <w:r w:rsidRPr="007655CE">
                    <w:rPr>
                      <w:rFonts w:ascii="Arial" w:eastAsia="Times New Roman" w:hAnsi="Arial" w:cs="Arial"/>
                      <w:b/>
                      <w:bCs/>
                      <w:sz w:val="27"/>
                      <w:szCs w:val="27"/>
                    </w:rPr>
                    <w:t>Degree Programs</w:t>
                  </w:r>
                </w:p>
                <w:p w:rsidR="007655CE" w:rsidRPr="007655CE" w:rsidRDefault="007655CE" w:rsidP="007655CE">
                  <w:pPr>
                    <w:spacing w:before="225" w:after="225" w:line="293" w:lineRule="atLeast"/>
                    <w:rPr>
                      <w:rFonts w:ascii="Arial" w:eastAsia="Times New Roman" w:hAnsi="Arial" w:cs="Arial"/>
                      <w:sz w:val="20"/>
                      <w:szCs w:val="20"/>
                    </w:rPr>
                  </w:pPr>
                  <w:r w:rsidRPr="007655CE">
                    <w:rPr>
                      <w:rFonts w:ascii="Arial" w:eastAsia="Times New Roman" w:hAnsi="Arial" w:cs="Arial"/>
                      <w:sz w:val="20"/>
                      <w:szCs w:val="20"/>
                    </w:rPr>
                    <w:t>The Antioch School brings together church-based theological education and academic degrees. Train present and future leaders in partnership with the Antioch School.</w:t>
                  </w:r>
                </w:p>
                <w:p w:rsidR="007655CE" w:rsidRPr="007655CE" w:rsidRDefault="007655CE" w:rsidP="007655CE">
                  <w:pPr>
                    <w:spacing w:before="225" w:after="225" w:line="293" w:lineRule="atLeast"/>
                    <w:rPr>
                      <w:rFonts w:ascii="Arial" w:eastAsia="Times New Roman" w:hAnsi="Arial" w:cs="Arial"/>
                      <w:sz w:val="20"/>
                      <w:szCs w:val="20"/>
                    </w:rPr>
                  </w:pPr>
                  <w:r w:rsidRPr="007655CE">
                    <w:rPr>
                      <w:rFonts w:ascii="Arial" w:eastAsia="Times New Roman" w:hAnsi="Arial" w:cs="Arial"/>
                      <w:b/>
                      <w:bCs/>
                      <w:sz w:val="20"/>
                      <w:szCs w:val="20"/>
                    </w:rPr>
                    <w:t>Tuition:</w:t>
                  </w:r>
                  <w:r w:rsidRPr="007655CE">
                    <w:rPr>
                      <w:rFonts w:ascii="Arial" w:eastAsia="Times New Roman" w:hAnsi="Arial" w:cs="Arial"/>
                      <w:sz w:val="20"/>
                      <w:szCs w:val="20"/>
                    </w:rPr>
                    <w:t> $7200 per degree program.</w:t>
                  </w:r>
                </w:p>
                <w:p w:rsidR="007655CE" w:rsidRPr="007655CE" w:rsidRDefault="004D6950" w:rsidP="007655CE">
                  <w:pPr>
                    <w:numPr>
                      <w:ilvl w:val="0"/>
                      <w:numId w:val="1"/>
                    </w:numPr>
                    <w:spacing w:before="100" w:beforeAutospacing="1" w:after="100" w:afterAutospacing="1" w:line="293" w:lineRule="atLeast"/>
                    <w:rPr>
                      <w:rFonts w:ascii="Arial" w:eastAsia="Times New Roman" w:hAnsi="Arial" w:cs="Arial"/>
                      <w:sz w:val="20"/>
                      <w:szCs w:val="20"/>
                    </w:rPr>
                  </w:pPr>
                  <w:hyperlink r:id="rId8" w:history="1">
                    <w:r w:rsidR="007655CE" w:rsidRPr="007655CE">
                      <w:rPr>
                        <w:rFonts w:ascii="Arial" w:eastAsia="Times New Roman" w:hAnsi="Arial" w:cs="Arial"/>
                        <w:sz w:val="20"/>
                        <w:szCs w:val="20"/>
                      </w:rPr>
                      <w:t>Bachelor of Ministry</w:t>
                    </w:r>
                  </w:hyperlink>
                </w:p>
                <w:p w:rsidR="007655CE" w:rsidRPr="007655CE" w:rsidRDefault="004D6950" w:rsidP="007655CE">
                  <w:pPr>
                    <w:numPr>
                      <w:ilvl w:val="0"/>
                      <w:numId w:val="1"/>
                    </w:numPr>
                    <w:spacing w:before="100" w:beforeAutospacing="1" w:after="100" w:afterAutospacing="1" w:line="293" w:lineRule="atLeast"/>
                    <w:rPr>
                      <w:rFonts w:ascii="Arial" w:eastAsia="Times New Roman" w:hAnsi="Arial" w:cs="Arial"/>
                      <w:sz w:val="20"/>
                      <w:szCs w:val="20"/>
                    </w:rPr>
                  </w:pPr>
                  <w:hyperlink r:id="rId9" w:history="1">
                    <w:r w:rsidR="007655CE" w:rsidRPr="007655CE">
                      <w:rPr>
                        <w:rFonts w:ascii="Arial" w:eastAsia="Times New Roman" w:hAnsi="Arial" w:cs="Arial"/>
                        <w:sz w:val="20"/>
                        <w:szCs w:val="20"/>
                      </w:rPr>
                      <w:t>Bachelor of Theology</w:t>
                    </w:r>
                  </w:hyperlink>
                </w:p>
                <w:p w:rsidR="007655CE" w:rsidRPr="007655CE" w:rsidRDefault="004D6950" w:rsidP="007655CE">
                  <w:pPr>
                    <w:numPr>
                      <w:ilvl w:val="0"/>
                      <w:numId w:val="1"/>
                    </w:numPr>
                    <w:spacing w:before="100" w:beforeAutospacing="1" w:after="100" w:afterAutospacing="1" w:line="293" w:lineRule="atLeast"/>
                    <w:rPr>
                      <w:rFonts w:ascii="Arial" w:eastAsia="Times New Roman" w:hAnsi="Arial" w:cs="Arial"/>
                      <w:sz w:val="20"/>
                      <w:szCs w:val="20"/>
                    </w:rPr>
                  </w:pPr>
                  <w:hyperlink r:id="rId10" w:history="1">
                    <w:r w:rsidR="007655CE" w:rsidRPr="007655CE">
                      <w:rPr>
                        <w:rFonts w:ascii="Arial" w:eastAsia="Times New Roman" w:hAnsi="Arial" w:cs="Arial"/>
                        <w:sz w:val="20"/>
                        <w:szCs w:val="20"/>
                      </w:rPr>
                      <w:t>Master of Ministry</w:t>
                    </w:r>
                  </w:hyperlink>
                </w:p>
                <w:p w:rsidR="007655CE" w:rsidRPr="007655CE" w:rsidRDefault="004D6950" w:rsidP="007655CE">
                  <w:pPr>
                    <w:numPr>
                      <w:ilvl w:val="0"/>
                      <w:numId w:val="1"/>
                    </w:numPr>
                    <w:spacing w:before="100" w:beforeAutospacing="1" w:after="100" w:afterAutospacing="1" w:line="293" w:lineRule="atLeast"/>
                    <w:rPr>
                      <w:rFonts w:ascii="Arial" w:eastAsia="Times New Roman" w:hAnsi="Arial" w:cs="Arial"/>
                      <w:sz w:val="20"/>
                      <w:szCs w:val="20"/>
                    </w:rPr>
                  </w:pPr>
                  <w:hyperlink r:id="rId11" w:history="1">
                    <w:r w:rsidR="007655CE" w:rsidRPr="007655CE">
                      <w:rPr>
                        <w:rFonts w:ascii="Arial" w:eastAsia="Times New Roman" w:hAnsi="Arial" w:cs="Arial"/>
                        <w:sz w:val="20"/>
                        <w:szCs w:val="20"/>
                      </w:rPr>
                      <w:t>Master of Theology</w:t>
                    </w:r>
                  </w:hyperlink>
                </w:p>
                <w:p w:rsidR="007655CE" w:rsidRPr="007655CE" w:rsidRDefault="004D6950" w:rsidP="007655CE">
                  <w:pPr>
                    <w:numPr>
                      <w:ilvl w:val="0"/>
                      <w:numId w:val="1"/>
                    </w:numPr>
                    <w:spacing w:before="100" w:beforeAutospacing="1" w:after="100" w:afterAutospacing="1" w:line="293" w:lineRule="atLeast"/>
                    <w:rPr>
                      <w:rFonts w:ascii="Arial" w:eastAsia="Times New Roman" w:hAnsi="Arial" w:cs="Arial"/>
                      <w:sz w:val="20"/>
                      <w:szCs w:val="20"/>
                    </w:rPr>
                  </w:pPr>
                  <w:hyperlink r:id="rId12" w:history="1">
                    <w:r w:rsidR="007655CE" w:rsidRPr="007655CE">
                      <w:rPr>
                        <w:rFonts w:ascii="Arial" w:eastAsia="Times New Roman" w:hAnsi="Arial" w:cs="Arial"/>
                        <w:sz w:val="20"/>
                        <w:szCs w:val="20"/>
                      </w:rPr>
                      <w:t>Doctor of Ministry in Global Church-Based Theological Education</w:t>
                    </w:r>
                  </w:hyperlink>
                </w:p>
                <w:p w:rsidR="007655CE" w:rsidRPr="007655CE" w:rsidRDefault="004D6950" w:rsidP="007655CE">
                  <w:pPr>
                    <w:numPr>
                      <w:ilvl w:val="0"/>
                      <w:numId w:val="1"/>
                    </w:numPr>
                    <w:spacing w:before="100" w:beforeAutospacing="1" w:after="100" w:afterAutospacing="1" w:line="293" w:lineRule="atLeast"/>
                    <w:rPr>
                      <w:rFonts w:ascii="Arial" w:eastAsia="Times New Roman" w:hAnsi="Arial" w:cs="Arial"/>
                      <w:sz w:val="20"/>
                      <w:szCs w:val="20"/>
                    </w:rPr>
                  </w:pPr>
                  <w:hyperlink r:id="rId13" w:history="1">
                    <w:r w:rsidR="007655CE" w:rsidRPr="007655CE">
                      <w:rPr>
                        <w:rFonts w:ascii="Arial" w:eastAsia="Times New Roman" w:hAnsi="Arial" w:cs="Arial"/>
                        <w:sz w:val="20"/>
                        <w:szCs w:val="20"/>
                      </w:rPr>
                      <w:t>Doctor of Ministry in Theology in Culture</w:t>
                    </w:r>
                  </w:hyperlink>
                </w:p>
                <w:p w:rsidR="007655CE" w:rsidRPr="007655CE" w:rsidRDefault="007655CE" w:rsidP="007655CE">
                  <w:pPr>
                    <w:spacing w:line="240" w:lineRule="auto"/>
                    <w:rPr>
                      <w:rFonts w:eastAsia="Times New Roman"/>
                      <w:szCs w:val="24"/>
                    </w:rPr>
                  </w:pPr>
                  <w:r>
                    <w:rPr>
                      <w:rFonts w:eastAsia="Times New Roman"/>
                      <w:noProof/>
                      <w:szCs w:val="24"/>
                    </w:rPr>
                    <w:lastRenderedPageBreak/>
                    <w:drawing>
                      <wp:inline distT="0" distB="0" distL="0" distR="0">
                        <wp:extent cx="2381250" cy="1524000"/>
                        <wp:effectExtent l="0" t="0" r="0" b="0"/>
                        <wp:docPr id="4" name="Picture 4" descr="http://bild.org/graphics/resources/4ways/discipleship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ld.org/graphics/resources/4ways/discipleship_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524000"/>
                                </a:xfrm>
                                <a:prstGeom prst="rect">
                                  <a:avLst/>
                                </a:prstGeom>
                                <a:noFill/>
                                <a:ln>
                                  <a:noFill/>
                                </a:ln>
                              </pic:spPr>
                            </pic:pic>
                          </a:graphicData>
                        </a:graphic>
                      </wp:inline>
                    </w:drawing>
                  </w:r>
                </w:p>
                <w:p w:rsidR="007655CE" w:rsidRPr="007655CE" w:rsidRDefault="007655CE" w:rsidP="007655CE">
                  <w:pPr>
                    <w:spacing w:line="240" w:lineRule="auto"/>
                    <w:rPr>
                      <w:rFonts w:eastAsia="Times New Roman"/>
                      <w:szCs w:val="24"/>
                    </w:rPr>
                  </w:pPr>
                </w:p>
                <w:p w:rsidR="007655CE" w:rsidRPr="007655CE" w:rsidRDefault="007655CE" w:rsidP="007655CE">
                  <w:pPr>
                    <w:spacing w:line="240" w:lineRule="auto"/>
                    <w:rPr>
                      <w:rFonts w:eastAsia="Times New Roman"/>
                      <w:szCs w:val="24"/>
                    </w:rPr>
                  </w:pPr>
                  <w:r>
                    <w:rPr>
                      <w:rFonts w:eastAsia="Times New Roman"/>
                      <w:noProof/>
                      <w:szCs w:val="24"/>
                    </w:rPr>
                    <w:drawing>
                      <wp:inline distT="0" distB="0" distL="0" distR="0">
                        <wp:extent cx="1428750" cy="1190625"/>
                        <wp:effectExtent l="0" t="0" r="0" b="0"/>
                        <wp:docPr id="3" name="Picture 3" descr="http://bild.org/graphics/resources/4ways/certificateProg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ld.org/graphics/resources/4ways/certificateProgram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190625"/>
                                </a:xfrm>
                                <a:prstGeom prst="rect">
                                  <a:avLst/>
                                </a:prstGeom>
                                <a:noFill/>
                                <a:ln>
                                  <a:noFill/>
                                </a:ln>
                              </pic:spPr>
                            </pic:pic>
                          </a:graphicData>
                        </a:graphic>
                      </wp:inline>
                    </w:drawing>
                  </w:r>
                </w:p>
                <w:p w:rsidR="007655CE" w:rsidRPr="007655CE" w:rsidRDefault="007655CE" w:rsidP="007655CE">
                  <w:pPr>
                    <w:spacing w:before="100" w:beforeAutospacing="1" w:after="100" w:afterAutospacing="1" w:line="293" w:lineRule="atLeast"/>
                    <w:outlineLvl w:val="2"/>
                    <w:rPr>
                      <w:rFonts w:ascii="Arial" w:eastAsia="Times New Roman" w:hAnsi="Arial" w:cs="Arial"/>
                      <w:b/>
                      <w:bCs/>
                      <w:sz w:val="27"/>
                      <w:szCs w:val="27"/>
                    </w:rPr>
                  </w:pPr>
                  <w:r w:rsidRPr="007655CE">
                    <w:rPr>
                      <w:rFonts w:ascii="Arial" w:eastAsia="Times New Roman" w:hAnsi="Arial" w:cs="Arial"/>
                      <w:b/>
                      <w:bCs/>
                      <w:sz w:val="27"/>
                      <w:szCs w:val="27"/>
                    </w:rPr>
                    <w:t>Certificate Programs</w:t>
                  </w:r>
                </w:p>
                <w:p w:rsidR="007655CE" w:rsidRPr="007655CE" w:rsidRDefault="007655CE" w:rsidP="007655CE">
                  <w:pPr>
                    <w:spacing w:before="225" w:after="225" w:line="293" w:lineRule="atLeast"/>
                    <w:rPr>
                      <w:rFonts w:ascii="Arial" w:eastAsia="Times New Roman" w:hAnsi="Arial" w:cs="Arial"/>
                      <w:sz w:val="20"/>
                      <w:szCs w:val="20"/>
                    </w:rPr>
                  </w:pPr>
                  <w:r w:rsidRPr="007655CE">
                    <w:rPr>
                      <w:rFonts w:ascii="Arial" w:eastAsia="Times New Roman" w:hAnsi="Arial" w:cs="Arial"/>
                      <w:sz w:val="20"/>
                      <w:szCs w:val="20"/>
                    </w:rPr>
                    <w:t xml:space="preserve">Certificate programs enable </w:t>
                  </w:r>
                  <w:r>
                    <w:rPr>
                      <w:rFonts w:ascii="Arial" w:eastAsia="Times New Roman" w:hAnsi="Arial" w:cs="Arial"/>
                      <w:sz w:val="20"/>
                      <w:szCs w:val="20"/>
                    </w:rPr>
                    <w:t>us</w:t>
                  </w:r>
                  <w:r w:rsidRPr="007655CE">
                    <w:rPr>
                      <w:rFonts w:ascii="Arial" w:eastAsia="Times New Roman" w:hAnsi="Arial" w:cs="Arial"/>
                      <w:sz w:val="20"/>
                      <w:szCs w:val="20"/>
                    </w:rPr>
                    <w:t xml:space="preserve"> to create opportunities for all church members to earn undergraduate or graduate credit for basic lead</w:t>
                  </w:r>
                  <w:r>
                    <w:rPr>
                      <w:rFonts w:ascii="Arial" w:eastAsia="Times New Roman" w:hAnsi="Arial" w:cs="Arial"/>
                      <w:sz w:val="20"/>
                      <w:szCs w:val="20"/>
                    </w:rPr>
                    <w:t xml:space="preserve">ership development training in </w:t>
                  </w:r>
                  <w:r w:rsidRPr="007655CE">
                    <w:rPr>
                      <w:rFonts w:ascii="Arial" w:eastAsia="Times New Roman" w:hAnsi="Arial" w:cs="Arial"/>
                      <w:sz w:val="20"/>
                      <w:szCs w:val="20"/>
                    </w:rPr>
                    <w:t>our church.</w:t>
                  </w:r>
                </w:p>
                <w:p w:rsidR="007655CE" w:rsidRPr="007655CE" w:rsidRDefault="007655CE" w:rsidP="007655CE">
                  <w:pPr>
                    <w:spacing w:before="225" w:after="225" w:line="293" w:lineRule="atLeast"/>
                    <w:rPr>
                      <w:rFonts w:ascii="Arial" w:eastAsia="Times New Roman" w:hAnsi="Arial" w:cs="Arial"/>
                      <w:sz w:val="20"/>
                      <w:szCs w:val="20"/>
                    </w:rPr>
                  </w:pPr>
                  <w:proofErr w:type="spellStart"/>
                  <w:r w:rsidRPr="007655CE">
                    <w:rPr>
                      <w:rFonts w:ascii="Arial" w:eastAsia="Times New Roman" w:hAnsi="Arial" w:cs="Arial"/>
                      <w:b/>
                      <w:bCs/>
                      <w:sz w:val="20"/>
                      <w:szCs w:val="20"/>
                    </w:rPr>
                    <w:t>Tution</w:t>
                  </w:r>
                  <w:proofErr w:type="spellEnd"/>
                  <w:r w:rsidRPr="007655CE">
                    <w:rPr>
                      <w:rFonts w:ascii="Arial" w:eastAsia="Times New Roman" w:hAnsi="Arial" w:cs="Arial"/>
                      <w:b/>
                      <w:bCs/>
                      <w:sz w:val="20"/>
                      <w:szCs w:val="20"/>
                    </w:rPr>
                    <w:t>:</w:t>
                  </w:r>
                  <w:r w:rsidRPr="007655CE">
                    <w:rPr>
                      <w:rFonts w:ascii="Arial" w:eastAsia="Times New Roman" w:hAnsi="Arial" w:cs="Arial"/>
                      <w:sz w:val="20"/>
                      <w:szCs w:val="20"/>
                    </w:rPr>
                    <w:t> $1800 per certificate program.</w:t>
                  </w:r>
                </w:p>
                <w:p w:rsidR="007655CE" w:rsidRPr="007655CE" w:rsidRDefault="004D6950" w:rsidP="007655CE">
                  <w:pPr>
                    <w:numPr>
                      <w:ilvl w:val="0"/>
                      <w:numId w:val="2"/>
                    </w:numPr>
                    <w:spacing w:before="100" w:beforeAutospacing="1" w:after="100" w:afterAutospacing="1" w:line="293" w:lineRule="atLeast"/>
                    <w:rPr>
                      <w:rFonts w:ascii="Arial" w:eastAsia="Times New Roman" w:hAnsi="Arial" w:cs="Arial"/>
                      <w:sz w:val="20"/>
                      <w:szCs w:val="20"/>
                    </w:rPr>
                  </w:pPr>
                  <w:hyperlink r:id="rId16" w:history="1">
                    <w:r w:rsidR="007655CE" w:rsidRPr="007655CE">
                      <w:rPr>
                        <w:rFonts w:ascii="Arial" w:eastAsia="Times New Roman" w:hAnsi="Arial" w:cs="Arial"/>
                        <w:sz w:val="20"/>
                        <w:szCs w:val="20"/>
                      </w:rPr>
                      <w:t>Certificate of Ministry</w:t>
                    </w:r>
                  </w:hyperlink>
                </w:p>
                <w:p w:rsidR="007655CE" w:rsidRPr="007655CE" w:rsidRDefault="004D6950" w:rsidP="007655CE">
                  <w:pPr>
                    <w:numPr>
                      <w:ilvl w:val="0"/>
                      <w:numId w:val="2"/>
                    </w:numPr>
                    <w:spacing w:before="100" w:beforeAutospacing="1" w:after="100" w:afterAutospacing="1" w:line="293" w:lineRule="atLeast"/>
                    <w:rPr>
                      <w:rFonts w:ascii="Arial" w:eastAsia="Times New Roman" w:hAnsi="Arial" w:cs="Arial"/>
                      <w:sz w:val="20"/>
                      <w:szCs w:val="20"/>
                    </w:rPr>
                  </w:pPr>
                  <w:hyperlink r:id="rId17" w:history="1">
                    <w:r w:rsidR="007655CE" w:rsidRPr="007655CE">
                      <w:rPr>
                        <w:rFonts w:ascii="Arial" w:eastAsia="Times New Roman" w:hAnsi="Arial" w:cs="Arial"/>
                        <w:sz w:val="20"/>
                        <w:szCs w:val="20"/>
                      </w:rPr>
                      <w:t>Certificate of Theology</w:t>
                    </w:r>
                  </w:hyperlink>
                </w:p>
                <w:p w:rsidR="007655CE" w:rsidRPr="007655CE" w:rsidRDefault="007655CE" w:rsidP="007655CE">
                  <w:pPr>
                    <w:spacing w:before="100" w:beforeAutospacing="1" w:after="100" w:afterAutospacing="1" w:line="293" w:lineRule="atLeast"/>
                    <w:outlineLvl w:val="2"/>
                    <w:rPr>
                      <w:rFonts w:ascii="Arial" w:eastAsia="Times New Roman" w:hAnsi="Arial" w:cs="Arial"/>
                      <w:b/>
                      <w:bCs/>
                      <w:sz w:val="27"/>
                      <w:szCs w:val="27"/>
                    </w:rPr>
                  </w:pPr>
                  <w:r w:rsidRPr="007655CE">
                    <w:rPr>
                      <w:rFonts w:ascii="Arial" w:eastAsia="Times New Roman" w:hAnsi="Arial" w:cs="Arial"/>
                      <w:b/>
                      <w:bCs/>
                      <w:sz w:val="27"/>
                      <w:szCs w:val="27"/>
                    </w:rPr>
                    <w:t>Individual Course Credit</w:t>
                  </w:r>
                </w:p>
                <w:p w:rsidR="007655CE" w:rsidRPr="007655CE" w:rsidRDefault="007655CE" w:rsidP="007655CE">
                  <w:pPr>
                    <w:spacing w:before="225" w:after="225" w:line="293" w:lineRule="atLeast"/>
                    <w:rPr>
                      <w:rFonts w:ascii="Arial" w:eastAsia="Times New Roman" w:hAnsi="Arial" w:cs="Arial"/>
                      <w:sz w:val="20"/>
                      <w:szCs w:val="20"/>
                    </w:rPr>
                  </w:pPr>
                  <w:r w:rsidRPr="007655CE">
                    <w:rPr>
                      <w:rFonts w:ascii="Arial" w:eastAsia="Times New Roman" w:hAnsi="Arial" w:cs="Arial"/>
                      <w:sz w:val="20"/>
                      <w:szCs w:val="20"/>
                    </w:rPr>
                    <w:t>Enables students to ear</w:t>
                  </w:r>
                  <w:r>
                    <w:rPr>
                      <w:rFonts w:ascii="Arial" w:eastAsia="Times New Roman" w:hAnsi="Arial" w:cs="Arial"/>
                      <w:sz w:val="20"/>
                      <w:szCs w:val="20"/>
                    </w:rPr>
                    <w:t xml:space="preserve">n academic credit in </w:t>
                  </w:r>
                  <w:r w:rsidRPr="007655CE">
                    <w:rPr>
                      <w:rFonts w:ascii="Arial" w:eastAsia="Times New Roman" w:hAnsi="Arial" w:cs="Arial"/>
                      <w:sz w:val="20"/>
                      <w:szCs w:val="20"/>
                    </w:rPr>
                    <w:t>our church in advance of enrolling in degree programs of the Antioch School or other academic institutions.</w:t>
                  </w:r>
                </w:p>
                <w:p w:rsidR="007655CE" w:rsidRPr="007655CE" w:rsidRDefault="007655CE" w:rsidP="007655CE">
                  <w:pPr>
                    <w:spacing w:before="225" w:after="225" w:line="293" w:lineRule="atLeast"/>
                    <w:rPr>
                      <w:rFonts w:ascii="Arial" w:eastAsia="Times New Roman" w:hAnsi="Arial" w:cs="Arial"/>
                      <w:sz w:val="20"/>
                      <w:szCs w:val="20"/>
                    </w:rPr>
                  </w:pPr>
                  <w:r w:rsidRPr="007655CE">
                    <w:rPr>
                      <w:rFonts w:ascii="Arial" w:eastAsia="Times New Roman" w:hAnsi="Arial" w:cs="Arial"/>
                      <w:b/>
                      <w:bCs/>
                      <w:sz w:val="20"/>
                      <w:szCs w:val="20"/>
                    </w:rPr>
                    <w:t>Tuition:</w:t>
                  </w:r>
                  <w:r w:rsidRPr="007655CE">
                    <w:rPr>
                      <w:rFonts w:ascii="Arial" w:eastAsia="Times New Roman" w:hAnsi="Arial" w:cs="Arial"/>
                      <w:sz w:val="20"/>
                      <w:szCs w:val="20"/>
                    </w:rPr>
                    <w:t> $150 per credit</w:t>
                  </w:r>
                  <w:r w:rsidRPr="007655CE">
                    <w:rPr>
                      <w:rFonts w:ascii="Arial" w:eastAsia="Times New Roman" w:hAnsi="Arial" w:cs="Arial"/>
                      <w:sz w:val="20"/>
                      <w:szCs w:val="20"/>
                    </w:rPr>
                    <w:br/>
                  </w:r>
                  <w:r w:rsidRPr="007655CE">
                    <w:rPr>
                      <w:rFonts w:ascii="Arial" w:eastAsia="Times New Roman" w:hAnsi="Arial" w:cs="Arial"/>
                      <w:sz w:val="20"/>
                      <w:szCs w:val="20"/>
                    </w:rPr>
                    <w:br/>
                  </w:r>
                </w:p>
                <w:p w:rsidR="007655CE" w:rsidRPr="007655CE" w:rsidRDefault="007655CE" w:rsidP="007655CE">
                  <w:pPr>
                    <w:spacing w:line="240" w:lineRule="auto"/>
                    <w:rPr>
                      <w:rFonts w:eastAsia="Times New Roman"/>
                      <w:szCs w:val="24"/>
                    </w:rPr>
                  </w:pPr>
                  <w:r>
                    <w:rPr>
                      <w:rFonts w:eastAsia="Times New Roman"/>
                      <w:noProof/>
                      <w:szCs w:val="24"/>
                    </w:rPr>
                    <w:drawing>
                      <wp:inline distT="0" distB="0" distL="0" distR="0">
                        <wp:extent cx="1428750" cy="1190625"/>
                        <wp:effectExtent l="0" t="0" r="0" b="0"/>
                        <wp:docPr id="2" name="Picture 2" descr="http://bild.org/graphics/resources/4ways/as_cr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ld.org/graphics/resources/4ways/as_credi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190625"/>
                                </a:xfrm>
                                <a:prstGeom prst="rect">
                                  <a:avLst/>
                                </a:prstGeom>
                                <a:noFill/>
                                <a:ln>
                                  <a:noFill/>
                                </a:ln>
                              </pic:spPr>
                            </pic:pic>
                          </a:graphicData>
                        </a:graphic>
                      </wp:inline>
                    </w:drawing>
                  </w:r>
                </w:p>
                <w:p w:rsidR="007655CE" w:rsidRPr="007655CE" w:rsidRDefault="007655CE" w:rsidP="007655CE">
                  <w:pPr>
                    <w:spacing w:line="240" w:lineRule="auto"/>
                    <w:rPr>
                      <w:rFonts w:eastAsia="Times New Roman"/>
                      <w:szCs w:val="24"/>
                    </w:rPr>
                  </w:pPr>
                  <w:r>
                    <w:rPr>
                      <w:rFonts w:eastAsia="Times New Roman"/>
                      <w:noProof/>
                      <w:szCs w:val="24"/>
                    </w:rPr>
                    <w:lastRenderedPageBreak/>
                    <w:drawing>
                      <wp:inline distT="0" distB="0" distL="0" distR="0">
                        <wp:extent cx="1809750" cy="1333500"/>
                        <wp:effectExtent l="0" t="0" r="0" b="0"/>
                        <wp:docPr id="1" name="Picture 1" descr="http://bild.org/graphics/resources/4ways/eportfolio-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ld.org/graphics/resources/4ways/eportfolio-syste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1333500"/>
                                </a:xfrm>
                                <a:prstGeom prst="rect">
                                  <a:avLst/>
                                </a:prstGeom>
                                <a:noFill/>
                                <a:ln>
                                  <a:noFill/>
                                </a:ln>
                              </pic:spPr>
                            </pic:pic>
                          </a:graphicData>
                        </a:graphic>
                      </wp:inline>
                    </w:drawing>
                  </w:r>
                </w:p>
                <w:p w:rsidR="007655CE" w:rsidRPr="007655CE" w:rsidRDefault="007655CE" w:rsidP="007655CE">
                  <w:pPr>
                    <w:spacing w:before="100" w:beforeAutospacing="1" w:after="100" w:afterAutospacing="1" w:line="293" w:lineRule="atLeast"/>
                    <w:outlineLvl w:val="2"/>
                    <w:rPr>
                      <w:rFonts w:ascii="Arial" w:eastAsia="Times New Roman" w:hAnsi="Arial" w:cs="Arial"/>
                      <w:b/>
                      <w:bCs/>
                      <w:sz w:val="27"/>
                      <w:szCs w:val="27"/>
                    </w:rPr>
                  </w:pPr>
                  <w:proofErr w:type="spellStart"/>
                  <w:r w:rsidRPr="007655CE">
                    <w:rPr>
                      <w:rFonts w:ascii="Arial" w:eastAsia="Times New Roman" w:hAnsi="Arial" w:cs="Arial"/>
                      <w:b/>
                      <w:bCs/>
                      <w:sz w:val="27"/>
                      <w:szCs w:val="27"/>
                    </w:rPr>
                    <w:t>ePortfolio</w:t>
                  </w:r>
                  <w:proofErr w:type="spellEnd"/>
                  <w:r w:rsidRPr="007655CE">
                    <w:rPr>
                      <w:rFonts w:ascii="Arial" w:eastAsia="Times New Roman" w:hAnsi="Arial" w:cs="Arial"/>
                      <w:b/>
                      <w:bCs/>
                      <w:sz w:val="27"/>
                      <w:szCs w:val="27"/>
                    </w:rPr>
                    <w:t xml:space="preserve"> System</w:t>
                  </w:r>
                </w:p>
                <w:p w:rsidR="007655CE" w:rsidRPr="007655CE" w:rsidRDefault="007655CE" w:rsidP="007655CE">
                  <w:pPr>
                    <w:spacing w:before="225" w:after="225" w:line="293" w:lineRule="atLeast"/>
                    <w:rPr>
                      <w:rFonts w:ascii="Arial" w:eastAsia="Times New Roman" w:hAnsi="Arial" w:cs="Arial"/>
                      <w:sz w:val="20"/>
                      <w:szCs w:val="20"/>
                    </w:rPr>
                  </w:pPr>
                  <w:r w:rsidRPr="007655CE">
                    <w:rPr>
                      <w:rFonts w:ascii="Arial" w:eastAsia="Times New Roman" w:hAnsi="Arial" w:cs="Arial"/>
                      <w:sz w:val="20"/>
                      <w:szCs w:val="20"/>
                    </w:rPr>
                    <w:t xml:space="preserve">The Antioch School </w:t>
                  </w:r>
                  <w:proofErr w:type="spellStart"/>
                  <w:r w:rsidRPr="007655CE">
                    <w:rPr>
                      <w:rFonts w:ascii="Arial" w:eastAsia="Times New Roman" w:hAnsi="Arial" w:cs="Arial"/>
                      <w:sz w:val="20"/>
                      <w:szCs w:val="20"/>
                    </w:rPr>
                    <w:t>ePortfolio</w:t>
                  </w:r>
                  <w:proofErr w:type="spellEnd"/>
                  <w:r w:rsidRPr="007655CE">
                    <w:rPr>
                      <w:rFonts w:ascii="Arial" w:eastAsia="Times New Roman" w:hAnsi="Arial" w:cs="Arial"/>
                      <w:sz w:val="20"/>
                      <w:szCs w:val="20"/>
                    </w:rPr>
                    <w:t xml:space="preserve"> System is web-based software that provides extensive, robust, multi-faceted assessment. Students post evidence of their competencies and local leaders use the system to assess development and provide initial approval of competencies. Antioch School Associate Faculty members also assess evidence for each item in the portfolio transcripts in order to validate competencies and grant credit to students.</w:t>
                  </w:r>
                </w:p>
                <w:p w:rsidR="007655CE" w:rsidRPr="007655CE" w:rsidRDefault="007655CE" w:rsidP="004D6950">
                  <w:pPr>
                    <w:spacing w:before="225" w:after="225" w:line="293" w:lineRule="atLeast"/>
                    <w:rPr>
                      <w:rFonts w:eastAsia="Times New Roman"/>
                      <w:szCs w:val="24"/>
                    </w:rPr>
                  </w:pPr>
                  <w:bookmarkStart w:id="0" w:name="_GoBack"/>
                  <w:bookmarkEnd w:id="0"/>
                </w:p>
              </w:tc>
            </w:tr>
          </w:tbl>
          <w:p w:rsidR="007655CE" w:rsidRPr="007655CE" w:rsidRDefault="007655CE" w:rsidP="007655CE">
            <w:pPr>
              <w:spacing w:line="240" w:lineRule="auto"/>
              <w:rPr>
                <w:rFonts w:ascii="Arial" w:eastAsia="Times New Roman" w:hAnsi="Arial" w:cs="Arial"/>
                <w:color w:val="000000"/>
                <w:sz w:val="27"/>
                <w:szCs w:val="27"/>
              </w:rPr>
            </w:pPr>
          </w:p>
        </w:tc>
      </w:tr>
      <w:tr w:rsidR="007655CE" w:rsidRPr="007655CE" w:rsidTr="007655CE">
        <w:trPr>
          <w:tblCellSpacing w:w="0" w:type="dxa"/>
        </w:trPr>
        <w:tc>
          <w:tcPr>
            <w:tcW w:w="0" w:type="auto"/>
            <w:hideMark/>
          </w:tcPr>
          <w:p w:rsidR="007655CE" w:rsidRPr="007655CE" w:rsidRDefault="007655CE" w:rsidP="007655CE">
            <w:pPr>
              <w:spacing w:line="240" w:lineRule="auto"/>
              <w:rPr>
                <w:rFonts w:ascii="Arial" w:eastAsia="Times New Roman" w:hAnsi="Arial" w:cs="Arial"/>
                <w:color w:val="000000"/>
                <w:sz w:val="27"/>
                <w:szCs w:val="27"/>
              </w:rPr>
            </w:pPr>
          </w:p>
        </w:tc>
      </w:tr>
    </w:tbl>
    <w:p w:rsidR="00D17E15" w:rsidRDefault="00D17E15"/>
    <w:sectPr w:rsidR="00D17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64ED7"/>
    <w:multiLevelType w:val="multilevel"/>
    <w:tmpl w:val="8A0E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D6C76"/>
    <w:multiLevelType w:val="multilevel"/>
    <w:tmpl w:val="5B44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A4"/>
    <w:rsid w:val="00396AA4"/>
    <w:rsid w:val="004D6950"/>
    <w:rsid w:val="007655CE"/>
    <w:rsid w:val="00D1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5CE"/>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655CE"/>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655C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5CE"/>
    <w:rPr>
      <w:rFonts w:eastAsia="Times New Roman"/>
      <w:b/>
      <w:bCs/>
      <w:kern w:val="36"/>
      <w:sz w:val="48"/>
      <w:szCs w:val="48"/>
    </w:rPr>
  </w:style>
  <w:style w:type="character" w:customStyle="1" w:styleId="Heading2Char">
    <w:name w:val="Heading 2 Char"/>
    <w:basedOn w:val="DefaultParagraphFont"/>
    <w:link w:val="Heading2"/>
    <w:uiPriority w:val="9"/>
    <w:rsid w:val="007655CE"/>
    <w:rPr>
      <w:rFonts w:eastAsia="Times New Roman"/>
      <w:b/>
      <w:bCs/>
      <w:sz w:val="36"/>
      <w:szCs w:val="36"/>
    </w:rPr>
  </w:style>
  <w:style w:type="character" w:customStyle="1" w:styleId="Heading3Char">
    <w:name w:val="Heading 3 Char"/>
    <w:basedOn w:val="DefaultParagraphFont"/>
    <w:link w:val="Heading3"/>
    <w:uiPriority w:val="9"/>
    <w:rsid w:val="007655CE"/>
    <w:rPr>
      <w:rFonts w:eastAsia="Times New Roman"/>
      <w:b/>
      <w:bCs/>
      <w:sz w:val="27"/>
      <w:szCs w:val="27"/>
    </w:rPr>
  </w:style>
  <w:style w:type="paragraph" w:styleId="NormalWeb">
    <w:name w:val="Normal (Web)"/>
    <w:basedOn w:val="Normal"/>
    <w:uiPriority w:val="99"/>
    <w:semiHidden/>
    <w:unhideWhenUsed/>
    <w:rsid w:val="007655CE"/>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7655CE"/>
  </w:style>
  <w:style w:type="character" w:styleId="Hyperlink">
    <w:name w:val="Hyperlink"/>
    <w:basedOn w:val="DefaultParagraphFont"/>
    <w:uiPriority w:val="99"/>
    <w:semiHidden/>
    <w:unhideWhenUsed/>
    <w:rsid w:val="007655CE"/>
    <w:rPr>
      <w:color w:val="0000FF"/>
      <w:u w:val="single"/>
    </w:rPr>
  </w:style>
  <w:style w:type="character" w:styleId="Strong">
    <w:name w:val="Strong"/>
    <w:basedOn w:val="DefaultParagraphFont"/>
    <w:uiPriority w:val="22"/>
    <w:qFormat/>
    <w:rsid w:val="007655CE"/>
    <w:rPr>
      <w:b/>
      <w:bCs/>
    </w:rPr>
  </w:style>
  <w:style w:type="paragraph" w:styleId="BalloonText">
    <w:name w:val="Balloon Text"/>
    <w:basedOn w:val="Normal"/>
    <w:link w:val="BalloonTextChar"/>
    <w:uiPriority w:val="99"/>
    <w:semiHidden/>
    <w:unhideWhenUsed/>
    <w:rsid w:val="007655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5CE"/>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655CE"/>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655C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5CE"/>
    <w:rPr>
      <w:rFonts w:eastAsia="Times New Roman"/>
      <w:b/>
      <w:bCs/>
      <w:kern w:val="36"/>
      <w:sz w:val="48"/>
      <w:szCs w:val="48"/>
    </w:rPr>
  </w:style>
  <w:style w:type="character" w:customStyle="1" w:styleId="Heading2Char">
    <w:name w:val="Heading 2 Char"/>
    <w:basedOn w:val="DefaultParagraphFont"/>
    <w:link w:val="Heading2"/>
    <w:uiPriority w:val="9"/>
    <w:rsid w:val="007655CE"/>
    <w:rPr>
      <w:rFonts w:eastAsia="Times New Roman"/>
      <w:b/>
      <w:bCs/>
      <w:sz w:val="36"/>
      <w:szCs w:val="36"/>
    </w:rPr>
  </w:style>
  <w:style w:type="character" w:customStyle="1" w:styleId="Heading3Char">
    <w:name w:val="Heading 3 Char"/>
    <w:basedOn w:val="DefaultParagraphFont"/>
    <w:link w:val="Heading3"/>
    <w:uiPriority w:val="9"/>
    <w:rsid w:val="007655CE"/>
    <w:rPr>
      <w:rFonts w:eastAsia="Times New Roman"/>
      <w:b/>
      <w:bCs/>
      <w:sz w:val="27"/>
      <w:szCs w:val="27"/>
    </w:rPr>
  </w:style>
  <w:style w:type="paragraph" w:styleId="NormalWeb">
    <w:name w:val="Normal (Web)"/>
    <w:basedOn w:val="Normal"/>
    <w:uiPriority w:val="99"/>
    <w:semiHidden/>
    <w:unhideWhenUsed/>
    <w:rsid w:val="007655CE"/>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7655CE"/>
  </w:style>
  <w:style w:type="character" w:styleId="Hyperlink">
    <w:name w:val="Hyperlink"/>
    <w:basedOn w:val="DefaultParagraphFont"/>
    <w:uiPriority w:val="99"/>
    <w:semiHidden/>
    <w:unhideWhenUsed/>
    <w:rsid w:val="007655CE"/>
    <w:rPr>
      <w:color w:val="0000FF"/>
      <w:u w:val="single"/>
    </w:rPr>
  </w:style>
  <w:style w:type="character" w:styleId="Strong">
    <w:name w:val="Strong"/>
    <w:basedOn w:val="DefaultParagraphFont"/>
    <w:uiPriority w:val="22"/>
    <w:qFormat/>
    <w:rsid w:val="007655CE"/>
    <w:rPr>
      <w:b/>
      <w:bCs/>
    </w:rPr>
  </w:style>
  <w:style w:type="paragraph" w:styleId="BalloonText">
    <w:name w:val="Balloon Text"/>
    <w:basedOn w:val="Normal"/>
    <w:link w:val="BalloonTextChar"/>
    <w:uiPriority w:val="99"/>
    <w:semiHidden/>
    <w:unhideWhenUsed/>
    <w:rsid w:val="007655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84895">
      <w:bodyDiv w:val="1"/>
      <w:marLeft w:val="0"/>
      <w:marRight w:val="0"/>
      <w:marTop w:val="0"/>
      <w:marBottom w:val="0"/>
      <w:divBdr>
        <w:top w:val="none" w:sz="0" w:space="0" w:color="auto"/>
        <w:left w:val="none" w:sz="0" w:space="0" w:color="auto"/>
        <w:bottom w:val="none" w:sz="0" w:space="0" w:color="auto"/>
        <w:right w:val="none" w:sz="0" w:space="0" w:color="auto"/>
      </w:divBdr>
      <w:divsChild>
        <w:div w:id="1445926398">
          <w:marLeft w:val="0"/>
          <w:marRight w:val="0"/>
          <w:marTop w:val="300"/>
          <w:marBottom w:val="0"/>
          <w:divBdr>
            <w:top w:val="single" w:sz="6" w:space="23" w:color="E6E6E6"/>
            <w:left w:val="none" w:sz="0" w:space="0" w:color="auto"/>
            <w:bottom w:val="none" w:sz="0" w:space="0" w:color="auto"/>
            <w:right w:val="none" w:sz="0" w:space="0" w:color="auto"/>
          </w:divBdr>
          <w:divsChild>
            <w:div w:id="765929631">
              <w:marLeft w:val="0"/>
              <w:marRight w:val="300"/>
              <w:marTop w:val="0"/>
              <w:marBottom w:val="0"/>
              <w:divBdr>
                <w:top w:val="none" w:sz="0" w:space="0" w:color="auto"/>
                <w:left w:val="none" w:sz="0" w:space="0" w:color="auto"/>
                <w:bottom w:val="none" w:sz="0" w:space="0" w:color="auto"/>
                <w:right w:val="none" w:sz="0" w:space="0" w:color="auto"/>
              </w:divBdr>
              <w:divsChild>
                <w:div w:id="1468888150">
                  <w:marLeft w:val="0"/>
                  <w:marRight w:val="0"/>
                  <w:marTop w:val="0"/>
                  <w:marBottom w:val="300"/>
                  <w:divBdr>
                    <w:top w:val="none" w:sz="0" w:space="0" w:color="auto"/>
                    <w:left w:val="none" w:sz="0" w:space="0" w:color="auto"/>
                    <w:bottom w:val="none" w:sz="0" w:space="0" w:color="auto"/>
                    <w:right w:val="none" w:sz="0" w:space="0" w:color="auto"/>
                  </w:divBdr>
                </w:div>
              </w:divsChild>
            </w:div>
            <w:div w:id="1657954506">
              <w:marLeft w:val="0"/>
              <w:marRight w:val="0"/>
              <w:marTop w:val="0"/>
              <w:marBottom w:val="0"/>
              <w:divBdr>
                <w:top w:val="none" w:sz="0" w:space="0" w:color="auto"/>
                <w:left w:val="none" w:sz="0" w:space="0" w:color="auto"/>
                <w:bottom w:val="none" w:sz="0" w:space="0" w:color="auto"/>
                <w:right w:val="none" w:sz="0" w:space="0" w:color="auto"/>
              </w:divBdr>
            </w:div>
          </w:divsChild>
        </w:div>
        <w:div w:id="1675453454">
          <w:marLeft w:val="0"/>
          <w:marRight w:val="0"/>
          <w:marTop w:val="300"/>
          <w:marBottom w:val="0"/>
          <w:divBdr>
            <w:top w:val="single" w:sz="6" w:space="23" w:color="E6E6E6"/>
            <w:left w:val="none" w:sz="0" w:space="0" w:color="auto"/>
            <w:bottom w:val="none" w:sz="0" w:space="0" w:color="auto"/>
            <w:right w:val="none" w:sz="0" w:space="0" w:color="auto"/>
          </w:divBdr>
          <w:divsChild>
            <w:div w:id="266352239">
              <w:marLeft w:val="0"/>
              <w:marRight w:val="0"/>
              <w:marTop w:val="0"/>
              <w:marBottom w:val="0"/>
              <w:divBdr>
                <w:top w:val="none" w:sz="0" w:space="0" w:color="auto"/>
                <w:left w:val="none" w:sz="0" w:space="0" w:color="auto"/>
                <w:bottom w:val="none" w:sz="0" w:space="0" w:color="auto"/>
                <w:right w:val="none" w:sz="0" w:space="0" w:color="auto"/>
              </w:divBdr>
            </w:div>
            <w:div w:id="1461460877">
              <w:marLeft w:val="300"/>
              <w:marRight w:val="0"/>
              <w:marTop w:val="375"/>
              <w:marBottom w:val="0"/>
              <w:divBdr>
                <w:top w:val="none" w:sz="0" w:space="0" w:color="auto"/>
                <w:left w:val="none" w:sz="0" w:space="0" w:color="auto"/>
                <w:bottom w:val="none" w:sz="0" w:space="0" w:color="auto"/>
                <w:right w:val="none" w:sz="0" w:space="0" w:color="auto"/>
              </w:divBdr>
            </w:div>
          </w:divsChild>
        </w:div>
        <w:div w:id="2138597149">
          <w:marLeft w:val="0"/>
          <w:marRight w:val="0"/>
          <w:marTop w:val="300"/>
          <w:marBottom w:val="0"/>
          <w:divBdr>
            <w:top w:val="single" w:sz="6" w:space="23" w:color="E6E6E6"/>
            <w:left w:val="none" w:sz="0" w:space="0" w:color="auto"/>
            <w:bottom w:val="none" w:sz="0" w:space="0" w:color="auto"/>
            <w:right w:val="none" w:sz="0" w:space="0" w:color="auto"/>
          </w:divBdr>
          <w:divsChild>
            <w:div w:id="1603681784">
              <w:marLeft w:val="0"/>
              <w:marRight w:val="300"/>
              <w:marTop w:val="0"/>
              <w:marBottom w:val="0"/>
              <w:divBdr>
                <w:top w:val="none" w:sz="0" w:space="0" w:color="auto"/>
                <w:left w:val="none" w:sz="0" w:space="0" w:color="auto"/>
                <w:bottom w:val="none" w:sz="0" w:space="0" w:color="auto"/>
                <w:right w:val="none" w:sz="0" w:space="0" w:color="auto"/>
              </w:divBdr>
              <w:divsChild>
                <w:div w:id="599946621">
                  <w:marLeft w:val="0"/>
                  <w:marRight w:val="0"/>
                  <w:marTop w:val="0"/>
                  <w:marBottom w:val="300"/>
                  <w:divBdr>
                    <w:top w:val="none" w:sz="0" w:space="0" w:color="auto"/>
                    <w:left w:val="none" w:sz="0" w:space="0" w:color="auto"/>
                    <w:bottom w:val="none" w:sz="0" w:space="0" w:color="auto"/>
                    <w:right w:val="none" w:sz="0" w:space="0" w:color="auto"/>
                  </w:divBdr>
                </w:div>
              </w:divsChild>
            </w:div>
            <w:div w:id="1937403698">
              <w:marLeft w:val="0"/>
              <w:marRight w:val="0"/>
              <w:marTop w:val="0"/>
              <w:marBottom w:val="0"/>
              <w:divBdr>
                <w:top w:val="none" w:sz="0" w:space="0" w:color="auto"/>
                <w:left w:val="none" w:sz="0" w:space="0" w:color="auto"/>
                <w:bottom w:val="none" w:sz="0" w:space="0" w:color="auto"/>
                <w:right w:val="none" w:sz="0" w:space="0" w:color="auto"/>
              </w:divBdr>
            </w:div>
          </w:divsChild>
        </w:div>
        <w:div w:id="744110446">
          <w:marLeft w:val="0"/>
          <w:marRight w:val="0"/>
          <w:marTop w:val="300"/>
          <w:marBottom w:val="0"/>
          <w:divBdr>
            <w:top w:val="single" w:sz="6" w:space="23" w:color="E6E6E6"/>
            <w:left w:val="none" w:sz="0" w:space="0" w:color="auto"/>
            <w:bottom w:val="none" w:sz="0" w:space="0" w:color="auto"/>
            <w:right w:val="none" w:sz="0" w:space="0" w:color="auto"/>
          </w:divBdr>
          <w:divsChild>
            <w:div w:id="1835604685">
              <w:marLeft w:val="0"/>
              <w:marRight w:val="0"/>
              <w:marTop w:val="0"/>
              <w:marBottom w:val="0"/>
              <w:divBdr>
                <w:top w:val="none" w:sz="0" w:space="0" w:color="auto"/>
                <w:left w:val="none" w:sz="0" w:space="0" w:color="auto"/>
                <w:bottom w:val="none" w:sz="0" w:space="0" w:color="auto"/>
                <w:right w:val="none" w:sz="0" w:space="0" w:color="auto"/>
              </w:divBdr>
            </w:div>
            <w:div w:id="1033657068">
              <w:marLeft w:val="300"/>
              <w:marRight w:val="0"/>
              <w:marTop w:val="375"/>
              <w:marBottom w:val="0"/>
              <w:divBdr>
                <w:top w:val="none" w:sz="0" w:space="0" w:color="auto"/>
                <w:left w:val="none" w:sz="0" w:space="0" w:color="auto"/>
                <w:bottom w:val="none" w:sz="0" w:space="0" w:color="auto"/>
                <w:right w:val="none" w:sz="0" w:space="0" w:color="auto"/>
              </w:divBdr>
            </w:div>
          </w:divsChild>
        </w:div>
        <w:div w:id="657459356">
          <w:marLeft w:val="0"/>
          <w:marRight w:val="0"/>
          <w:marTop w:val="300"/>
          <w:marBottom w:val="0"/>
          <w:divBdr>
            <w:top w:val="single" w:sz="6" w:space="23" w:color="E6E6E6"/>
            <w:left w:val="none" w:sz="0" w:space="0" w:color="auto"/>
            <w:bottom w:val="none" w:sz="0" w:space="0" w:color="auto"/>
            <w:right w:val="none" w:sz="0" w:space="0" w:color="auto"/>
          </w:divBdr>
          <w:divsChild>
            <w:div w:id="981350653">
              <w:marLeft w:val="0"/>
              <w:marRight w:val="300"/>
              <w:marTop w:val="375"/>
              <w:marBottom w:val="0"/>
              <w:divBdr>
                <w:top w:val="none" w:sz="0" w:space="0" w:color="auto"/>
                <w:left w:val="none" w:sz="0" w:space="0" w:color="auto"/>
                <w:bottom w:val="none" w:sz="0" w:space="0" w:color="auto"/>
                <w:right w:val="none" w:sz="0" w:space="0" w:color="auto"/>
              </w:divBdr>
            </w:div>
            <w:div w:id="17557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ochschool.edu/academicInfo/B_Min.html" TargetMode="External"/><Relationship Id="rId13" Type="http://schemas.openxmlformats.org/officeDocument/2006/relationships/hyperlink" Target="http://antiochschool.edu/academicInfo/D_Min_Theology.html"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antiochschool.edu/" TargetMode="External"/><Relationship Id="rId12" Type="http://schemas.openxmlformats.org/officeDocument/2006/relationships/hyperlink" Target="http://antiochschool.edu/academicInfo/D_Min.html" TargetMode="External"/><Relationship Id="rId17" Type="http://schemas.openxmlformats.org/officeDocument/2006/relationships/hyperlink" Target="http://antiochschool.edu/academicInfo/C_Th.html" TargetMode="External"/><Relationship Id="rId2" Type="http://schemas.openxmlformats.org/officeDocument/2006/relationships/styles" Target="styles.xml"/><Relationship Id="rId16" Type="http://schemas.openxmlformats.org/officeDocument/2006/relationships/hyperlink" Target="http://antiochschool.edu/academicInfo/C_Mi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ntiochschool.edu/academicInfo/M_Th.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antiochschool.edu/academicInfo/M_Min.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antiochschool.edu/academicInfo/B_Th.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372</Words>
  <Characters>2125</Characters>
  <Application>Microsoft Office Word</Application>
  <DocSecurity>0</DocSecurity>
  <Lines>17</Lines>
  <Paragraphs>4</Paragraphs>
  <ScaleCrop>false</ScaleCrop>
  <Company>Hewlett-Packard</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PC</dc:creator>
  <cp:keywords/>
  <dc:description/>
  <cp:lastModifiedBy>John's PC</cp:lastModifiedBy>
  <cp:revision>3</cp:revision>
  <dcterms:created xsi:type="dcterms:W3CDTF">2014-12-12T12:49:00Z</dcterms:created>
  <dcterms:modified xsi:type="dcterms:W3CDTF">2014-12-12T13:06:00Z</dcterms:modified>
</cp:coreProperties>
</file>